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1C2AB57A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332352">
        <w:rPr>
          <w:rFonts w:ascii="Calibri" w:hAnsi="Calibri" w:cs="Calibri"/>
          <w:sz w:val="22"/>
          <w:szCs w:val="22"/>
        </w:rPr>
        <w:t>29</w:t>
      </w:r>
      <w:r w:rsidR="00240A9D">
        <w:rPr>
          <w:rFonts w:ascii="Calibri" w:hAnsi="Calibri" w:cs="Calibri"/>
          <w:sz w:val="22"/>
          <w:szCs w:val="22"/>
        </w:rPr>
        <w:t>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01BE00DD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>„ Modernizacj</w:t>
      </w:r>
      <w:r w:rsidR="00332352">
        <w:rPr>
          <w:rFonts w:ascii="Calibri" w:hAnsi="Calibri" w:cs="Calibri"/>
          <w:b/>
          <w:bCs/>
          <w:sz w:val="22"/>
          <w:szCs w:val="22"/>
        </w:rPr>
        <w:t>a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 xml:space="preserve"> infrast</w:t>
      </w:r>
      <w:r w:rsidR="00332352">
        <w:rPr>
          <w:rFonts w:ascii="Calibri" w:hAnsi="Calibri" w:cs="Calibri"/>
          <w:b/>
          <w:bCs/>
          <w:sz w:val="22"/>
          <w:szCs w:val="22"/>
        </w:rPr>
        <w:t>ruktury sportowej w centrum sołectwa Połomia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1B2F4A3B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(t.j.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332352">
        <w:rPr>
          <w:rFonts w:ascii="Calibri" w:hAnsi="Calibri" w:cs="Calibri"/>
          <w:b/>
          <w:bCs/>
          <w:sz w:val="22"/>
          <w:szCs w:val="22"/>
        </w:rPr>
        <w:t>2.000.000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0F145EB" w14:textId="4E679F60" w:rsidR="00332352" w:rsidRPr="00EB45E9" w:rsidRDefault="00372187" w:rsidP="00332352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332352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z. </w:t>
      </w:r>
      <w:r w:rsidR="00332352" w:rsidRPr="00EB45E9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up. Wójta Gminy Mszana</w:t>
      </w:r>
    </w:p>
    <w:p w14:paraId="231429B4" w14:textId="7788DF80" w:rsidR="00332352" w:rsidRPr="00EB45E9" w:rsidRDefault="00863B92" w:rsidP="00332352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     </w:t>
      </w:r>
      <w:r w:rsidR="00332352" w:rsidRPr="00EB45E9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(-) mgr </w:t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Błażej Tatarczyk</w:t>
      </w:r>
    </w:p>
    <w:p w14:paraId="730B1FDF" w14:textId="5790B65B" w:rsidR="00717BF7" w:rsidRDefault="00717BF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sectPr w:rsidR="000266F0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3471" w14:textId="77777777" w:rsidR="001A7AD0" w:rsidRDefault="001A7AD0" w:rsidP="00DA5839">
      <w:r>
        <w:separator/>
      </w:r>
    </w:p>
  </w:endnote>
  <w:endnote w:type="continuationSeparator" w:id="0">
    <w:p w14:paraId="3B5A14F4" w14:textId="77777777" w:rsidR="001A7AD0" w:rsidRDefault="001A7AD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863B9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D5D51" w14:textId="77777777" w:rsidR="001A7AD0" w:rsidRDefault="001A7AD0" w:rsidP="00DA5839">
      <w:r>
        <w:separator/>
      </w:r>
    </w:p>
  </w:footnote>
  <w:footnote w:type="continuationSeparator" w:id="0">
    <w:p w14:paraId="4313F483" w14:textId="77777777" w:rsidR="001A7AD0" w:rsidRDefault="001A7AD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6E697CBB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32352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AD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DBA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52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DC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28C8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CCA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0E40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CB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B92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6EAB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194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74C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D7883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5E9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C6428C4-A30F-44C7-B2C7-72CC42E5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1D7276"/>
    <w:rsid w:val="001E7708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25DC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43CB5"/>
    <w:rsid w:val="00890F54"/>
    <w:rsid w:val="008A13D6"/>
    <w:rsid w:val="008A1D87"/>
    <w:rsid w:val="008A4415"/>
    <w:rsid w:val="008A6EAB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cp:lastPrinted>2024-07-29T06:10:00Z</cp:lastPrinted>
  <dcterms:created xsi:type="dcterms:W3CDTF">2021-02-07T18:56:00Z</dcterms:created>
  <dcterms:modified xsi:type="dcterms:W3CDTF">2024-07-29T06:11:00Z</dcterms:modified>
</cp:coreProperties>
</file>